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F5822" w14:textId="2A44C314" w:rsidR="00A958F2" w:rsidRPr="00B0463F" w:rsidRDefault="00A958F2" w:rsidP="00A958F2">
      <w:pPr>
        <w:pStyle w:val="Ttulo"/>
        <w:jc w:val="both"/>
      </w:pPr>
      <w:r w:rsidRPr="00B0463F">
        <w:rPr>
          <w:rFonts w:ascii="Leelawadee UI" w:hAnsi="Leelawadee UI" w:cs="Leelawadee UI"/>
          <w:sz w:val="20"/>
          <w:szCs w:val="20"/>
        </w:rPr>
        <w:t>PROPUESTA EDITORIAL DE VIDEOPÓDCAST</w:t>
      </w:r>
    </w:p>
    <w:p w14:paraId="3FC20DBA" w14:textId="505950BC" w:rsidR="00C55F19" w:rsidRPr="00B0463F" w:rsidRDefault="00CA240E" w:rsidP="00A958F2">
      <w:pPr>
        <w:pStyle w:val="Ttulo"/>
        <w:jc w:val="both"/>
        <w:rPr>
          <w:b/>
          <w:bCs/>
        </w:rPr>
      </w:pPr>
      <w:r w:rsidRPr="00B0463F">
        <w:rPr>
          <w:b/>
          <w:bCs/>
        </w:rPr>
        <w:t>SERIE: “</w:t>
      </w:r>
      <w:r w:rsidR="00A958F2" w:rsidRPr="00B0463F">
        <w:rPr>
          <w:b/>
          <w:bCs/>
        </w:rPr>
        <w:t>LA PUERTA QUE FALTA</w:t>
      </w:r>
      <w:r w:rsidRPr="00B0463F">
        <w:rPr>
          <w:b/>
          <w:bCs/>
        </w:rPr>
        <w:t>”</w:t>
      </w:r>
    </w:p>
    <w:p w14:paraId="69BC9E34" w14:textId="77777777" w:rsidR="00B0463F" w:rsidRPr="00B0463F" w:rsidRDefault="00B0463F" w:rsidP="00B0463F">
      <w:pPr>
        <w:jc w:val="both"/>
        <w:rPr>
          <w:rFonts w:ascii="Leelawadee UI" w:hAnsi="Leelawadee UI" w:cs="Leelawadee UI"/>
          <w:sz w:val="20"/>
          <w:szCs w:val="20"/>
        </w:rPr>
      </w:pPr>
      <w:r w:rsidRPr="00B0463F">
        <w:rPr>
          <w:rFonts w:ascii="Leelawadee UI" w:hAnsi="Leelawadee UI" w:cs="Leelawadee UI"/>
          <w:sz w:val="20"/>
          <w:szCs w:val="20"/>
        </w:rPr>
        <w:t>Historias y respuestas claras para que las familias conozcan las alternativas de vivienda de Bogotá y puedan identificar cuál podría corresponder a su momento de vida.</w:t>
      </w:r>
    </w:p>
    <w:p w14:paraId="040E20EA" w14:textId="77777777" w:rsidR="00B0463F" w:rsidRPr="00B0463F" w:rsidRDefault="00B0463F" w:rsidP="00B0463F">
      <w:pPr>
        <w:jc w:val="both"/>
        <w:rPr>
          <w:rFonts w:ascii="Leelawadee UI" w:hAnsi="Leelawadee UI" w:cs="Leelawadee UI"/>
          <w:sz w:val="20"/>
          <w:szCs w:val="20"/>
        </w:rPr>
      </w:pPr>
      <w:r w:rsidRPr="00B0463F">
        <w:rPr>
          <w:rFonts w:ascii="Leelawadee UI" w:hAnsi="Leelawadee UI" w:cs="Leelawadee UI"/>
          <w:sz w:val="20"/>
          <w:szCs w:val="20"/>
        </w:rPr>
        <w:pict w14:anchorId="724F0D56">
          <v:rect id="_x0000_i1235" style="width:441.9pt;height:1.2pt" o:hralign="center" o:hrstd="t" o:hr="t" fillcolor="#a0a0a0" stroked="f"/>
        </w:pict>
      </w:r>
    </w:p>
    <w:p w14:paraId="2D115354" w14:textId="6F87C2F8" w:rsidR="00B0463F" w:rsidRPr="00B0463F" w:rsidRDefault="00B0463F">
      <w:pPr>
        <w:pStyle w:val="Ttulo1"/>
        <w:numPr>
          <w:ilvl w:val="0"/>
          <w:numId w:val="8"/>
        </w:numPr>
      </w:pPr>
      <w:r w:rsidRPr="00B0463F">
        <w:t>OFERTA PREFERENTE</w:t>
      </w:r>
    </w:p>
    <w:p w14:paraId="0CB67856" w14:textId="77777777" w:rsidR="00B0463F" w:rsidRPr="00B0463F" w:rsidRDefault="00B0463F" w:rsidP="00B0463F">
      <w:pPr>
        <w:ind w:left="720"/>
        <w:jc w:val="both"/>
        <w:rPr>
          <w:rFonts w:ascii="Leelawadee UI" w:hAnsi="Leelawadee UI" w:cs="Leelawadee UI"/>
          <w:sz w:val="20"/>
          <w:szCs w:val="20"/>
        </w:rPr>
      </w:pPr>
      <w:bookmarkStart w:id="0" w:name="X367e0e10ce6400c8467894154d8695379586021"/>
      <w:r w:rsidRPr="00B0463F">
        <w:rPr>
          <w:rFonts w:ascii="Leelawadee UI" w:hAnsi="Leelawadee UI" w:cs="Leelawadee UI"/>
          <w:b/>
          <w:bCs/>
          <w:sz w:val="20"/>
          <w:szCs w:val="20"/>
        </w:rPr>
        <w:t>“Quiero comprar vivienda, pero no sé por dónde empezar”</w:t>
      </w:r>
    </w:p>
    <w:p w14:paraId="4F334545"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Una familia sueña con tener casa propia, pero no sabe cuánto puede pagar, qué proyecto escoger ni cómo solicitar un subsidio. El capítulo explicará cómo organizar una ruta de compra, qué elementos conforman el cierre financiero y cómo Oferta Preferente conecta a hogares de menores ingresos con viviendas VIS y VIP previamente separadas por la Secretaría. También aclarará que cumplir los requisitos no significa recibir automáticamente un beneficio y advertirá sobre falsos intermediarios.</w:t>
      </w:r>
    </w:p>
    <w:p w14:paraId="7CF55396" w14:textId="464F9BD4" w:rsidR="00B0463F" w:rsidRPr="00B0463F" w:rsidRDefault="00B0463F" w:rsidP="00B0463F">
      <w:pPr>
        <w:jc w:val="both"/>
        <w:rPr>
          <w:rFonts w:ascii="Leelawadee UI" w:hAnsi="Leelawadee UI" w:cs="Leelawadee UI"/>
          <w:sz w:val="20"/>
          <w:szCs w:val="20"/>
        </w:rPr>
      </w:pPr>
    </w:p>
    <w:p w14:paraId="6A94946E" w14:textId="390DC74A" w:rsidR="00B0463F" w:rsidRPr="00B0463F" w:rsidRDefault="00B0463F">
      <w:pPr>
        <w:pStyle w:val="Ttulo1"/>
        <w:numPr>
          <w:ilvl w:val="0"/>
          <w:numId w:val="8"/>
        </w:numPr>
      </w:pPr>
      <w:bookmarkStart w:id="1" w:name="oferta-preferente"/>
      <w:bookmarkEnd w:id="0"/>
      <w:bookmarkEnd w:id="1"/>
      <w:r w:rsidRPr="00B0463F">
        <w:t>REACTIVA TU COMPRA</w:t>
      </w:r>
    </w:p>
    <w:p w14:paraId="610F3260" w14:textId="77777777" w:rsidR="00B0463F" w:rsidRPr="00B0463F" w:rsidRDefault="00B0463F" w:rsidP="00B0463F">
      <w:pPr>
        <w:ind w:left="720"/>
        <w:jc w:val="both"/>
        <w:rPr>
          <w:rFonts w:ascii="Leelawadee UI" w:hAnsi="Leelawadee UI" w:cs="Leelawadee UI"/>
          <w:sz w:val="20"/>
          <w:szCs w:val="20"/>
        </w:rPr>
      </w:pPr>
      <w:bookmarkStart w:id="2" w:name="X1e729713b4a95849b72ab312d193d173ab1f15a"/>
      <w:r w:rsidRPr="00B0463F">
        <w:rPr>
          <w:rFonts w:ascii="Leelawadee UI" w:hAnsi="Leelawadee UI" w:cs="Leelawadee UI"/>
          <w:b/>
          <w:bCs/>
          <w:sz w:val="20"/>
          <w:szCs w:val="20"/>
        </w:rPr>
        <w:t>“Estoy a un paso de mi casa, pero todavía me falta dinero”</w:t>
      </w:r>
    </w:p>
    <w:p w14:paraId="1F0C74BA"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Una familia ya escogió vivienda, pagó parte de la cuota inicial y está próxima a escriturar, pero el crédito y sus ahorros no alcanzan para completar la compra. El episodio explicará qué es el cierre financiero, por qué puede aparecer un faltante y cómo Reactiva tu Compra puede apoyar a hogares que se encuentran en una etapa avanzada del proceso. También abordará los riesgos de separar una vivienda sin tener claridad sobre la financiación total.</w:t>
      </w:r>
    </w:p>
    <w:p w14:paraId="3BE6D3F8" w14:textId="60A33953" w:rsidR="00B0463F" w:rsidRPr="00B0463F" w:rsidRDefault="00B0463F" w:rsidP="00B0463F">
      <w:pPr>
        <w:jc w:val="both"/>
        <w:rPr>
          <w:rFonts w:ascii="Leelawadee UI" w:hAnsi="Leelawadee UI" w:cs="Leelawadee UI"/>
          <w:sz w:val="20"/>
          <w:szCs w:val="20"/>
        </w:rPr>
      </w:pPr>
    </w:p>
    <w:p w14:paraId="215EA71D" w14:textId="69B5C2EA" w:rsidR="00B0463F" w:rsidRPr="00B0463F" w:rsidRDefault="00B0463F">
      <w:pPr>
        <w:pStyle w:val="Ttulo1"/>
        <w:numPr>
          <w:ilvl w:val="0"/>
          <w:numId w:val="8"/>
        </w:numPr>
      </w:pPr>
      <w:bookmarkStart w:id="3" w:name="reactiva-tu-compra"/>
      <w:bookmarkEnd w:id="2"/>
      <w:bookmarkEnd w:id="3"/>
      <w:r w:rsidRPr="00B0463F">
        <w:t>REDUCE TU CUOTA</w:t>
      </w:r>
    </w:p>
    <w:p w14:paraId="473DCB17" w14:textId="77777777" w:rsidR="00B0463F" w:rsidRPr="00B0463F" w:rsidRDefault="00B0463F" w:rsidP="00B0463F">
      <w:pPr>
        <w:ind w:left="720"/>
        <w:jc w:val="both"/>
        <w:rPr>
          <w:rFonts w:ascii="Leelawadee UI" w:hAnsi="Leelawadee UI" w:cs="Leelawadee UI"/>
          <w:sz w:val="20"/>
          <w:szCs w:val="20"/>
        </w:rPr>
      </w:pPr>
      <w:bookmarkStart w:id="4" w:name="X3f86169b8d482842a36c3545a0098c0932294e3"/>
      <w:r w:rsidRPr="00B0463F">
        <w:rPr>
          <w:rFonts w:ascii="Leelawadee UI" w:hAnsi="Leelawadee UI" w:cs="Leelawadee UI"/>
          <w:b/>
          <w:bCs/>
          <w:sz w:val="20"/>
          <w:szCs w:val="20"/>
        </w:rPr>
        <w:t>“La casa ya es mía, pero la cuota pesa demasiado”</w:t>
      </w:r>
    </w:p>
    <w:p w14:paraId="28A51D1B"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Recibir las llaves no significa que terminen las preocupaciones financieras. Este capítulo contará la historia de un hogar que debe equilibrar la cuota de vivienda con los demás gastos familiares y explicará cómo Reduce tu Cuota disminuye temporalmente el valor mensual pagado por el beneficiario. La conversación también abordará crédito hipotecario, leasing habitacional, seguros, administración y la importancia de prepararse para cuando finalice el apoyo.</w:t>
      </w:r>
    </w:p>
    <w:p w14:paraId="615A4FED" w14:textId="7D037447" w:rsidR="00B0463F" w:rsidRPr="00B0463F" w:rsidRDefault="00B0463F" w:rsidP="00B0463F">
      <w:pPr>
        <w:jc w:val="both"/>
        <w:rPr>
          <w:rFonts w:ascii="Leelawadee UI" w:hAnsi="Leelawadee UI" w:cs="Leelawadee UI"/>
          <w:sz w:val="20"/>
          <w:szCs w:val="20"/>
        </w:rPr>
      </w:pPr>
    </w:p>
    <w:p w14:paraId="60B91D00" w14:textId="381FD48B" w:rsidR="00B0463F" w:rsidRPr="00B0463F" w:rsidRDefault="00B0463F">
      <w:pPr>
        <w:pStyle w:val="Ttulo1"/>
        <w:numPr>
          <w:ilvl w:val="0"/>
          <w:numId w:val="8"/>
        </w:numPr>
      </w:pPr>
      <w:bookmarkStart w:id="5" w:name="reduce-tu-cuota"/>
      <w:bookmarkEnd w:id="4"/>
      <w:bookmarkEnd w:id="5"/>
      <w:r w:rsidRPr="00B0463F">
        <w:lastRenderedPageBreak/>
        <w:t>AHORRO PARA MI CASA</w:t>
      </w:r>
    </w:p>
    <w:p w14:paraId="389A640A" w14:textId="77777777" w:rsidR="00B0463F" w:rsidRPr="00B0463F" w:rsidRDefault="00B0463F" w:rsidP="00B0463F">
      <w:pPr>
        <w:ind w:left="720"/>
        <w:jc w:val="both"/>
        <w:rPr>
          <w:rFonts w:ascii="Leelawadee UI" w:hAnsi="Leelawadee UI" w:cs="Leelawadee UI"/>
          <w:sz w:val="20"/>
          <w:szCs w:val="20"/>
        </w:rPr>
      </w:pPr>
      <w:bookmarkStart w:id="6" w:name="Xb940219e645cef4cf776ff2740306cb600cf44f"/>
      <w:r w:rsidRPr="00B0463F">
        <w:rPr>
          <w:rFonts w:ascii="Leelawadee UI" w:hAnsi="Leelawadee UI" w:cs="Leelawadee UI"/>
          <w:b/>
          <w:bCs/>
          <w:sz w:val="20"/>
          <w:szCs w:val="20"/>
        </w:rPr>
        <w:t>“Pago arriendo todos los meses: ¿cómo empiezo a construir mi casa?”</w:t>
      </w:r>
    </w:p>
    <w:p w14:paraId="15FCA1B6"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Una familia lleva años viviendo en arriendo y siente que nunca logra reunir el dinero necesario para avanzar hacia una vivienda propia. El episodio mostrará cómo Ahorro para mi Casa combina apoyo para el pago del arriendo con un compromiso de ahorro, y explicará por qué la disciplina financiera es parte de la ruta habitacional. También ofrecerá recomendaciones sencillas para establecer una meta, organizar los ingresos y evitar que el ahorro se convierta en una carga imposible de cumplir.</w:t>
      </w:r>
    </w:p>
    <w:p w14:paraId="17D480F0" w14:textId="3829B9AE" w:rsidR="00B0463F" w:rsidRPr="00B0463F" w:rsidRDefault="00B0463F" w:rsidP="00B0463F">
      <w:pPr>
        <w:jc w:val="both"/>
        <w:rPr>
          <w:rFonts w:ascii="Leelawadee UI" w:hAnsi="Leelawadee UI" w:cs="Leelawadee UI"/>
          <w:sz w:val="20"/>
          <w:szCs w:val="20"/>
        </w:rPr>
      </w:pPr>
    </w:p>
    <w:p w14:paraId="4E63250B" w14:textId="7A35E2E8" w:rsidR="00B0463F" w:rsidRPr="00B0463F" w:rsidRDefault="00B0463F">
      <w:pPr>
        <w:pStyle w:val="Ttulo1"/>
        <w:numPr>
          <w:ilvl w:val="0"/>
          <w:numId w:val="8"/>
        </w:numPr>
      </w:pPr>
      <w:bookmarkStart w:id="7" w:name="ahorro-para-mi-casa"/>
      <w:bookmarkEnd w:id="6"/>
      <w:bookmarkEnd w:id="7"/>
      <w:r w:rsidRPr="00B0463F">
        <w:t>ARRENDAMIENTO TEMPORAL SOLIDARIO</w:t>
      </w:r>
    </w:p>
    <w:p w14:paraId="4C90F721" w14:textId="77777777" w:rsidR="00B0463F" w:rsidRPr="00B0463F" w:rsidRDefault="00B0463F" w:rsidP="00B0463F">
      <w:pPr>
        <w:ind w:left="720"/>
        <w:jc w:val="both"/>
        <w:rPr>
          <w:rFonts w:ascii="Leelawadee UI" w:hAnsi="Leelawadee UI" w:cs="Leelawadee UI"/>
          <w:sz w:val="20"/>
          <w:szCs w:val="20"/>
        </w:rPr>
      </w:pPr>
      <w:bookmarkStart w:id="8" w:name="X4856eb881ee6f72143b7ce32e2e897a10ecc0f1"/>
      <w:r w:rsidRPr="00B0463F">
        <w:rPr>
          <w:rFonts w:ascii="Leelawadee UI" w:hAnsi="Leelawadee UI" w:cs="Leelawadee UI"/>
          <w:b/>
          <w:bCs/>
          <w:sz w:val="20"/>
          <w:szCs w:val="20"/>
        </w:rPr>
        <w:t>“Cuando pagar el arriendo se vuelve imposible”</w:t>
      </w:r>
    </w:p>
    <w:p w14:paraId="7065888C"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Una situación económica o social inesperada pone a una familia en riesgo de perder la vivienda que ocupa. El capítulo explicará cómo funciona Arrendamiento Temporal Solidario, un apoyo económico otorgado por una única vez para cubrir parcial o totalmente el canon de arrendamiento de hogares en condiciones específicas de vulnerabilidad. La conversación aclarará su carácter temporal, los criterios de selección y las rutas que puede explorar una familia después de recibir el apoyo.</w:t>
      </w:r>
    </w:p>
    <w:p w14:paraId="023461B8" w14:textId="004ED486" w:rsidR="00B0463F" w:rsidRPr="00B0463F" w:rsidRDefault="00B0463F" w:rsidP="00B0463F">
      <w:pPr>
        <w:jc w:val="both"/>
        <w:rPr>
          <w:rFonts w:ascii="Leelawadee UI" w:hAnsi="Leelawadee UI" w:cs="Leelawadee UI"/>
          <w:sz w:val="20"/>
          <w:szCs w:val="20"/>
        </w:rPr>
      </w:pPr>
    </w:p>
    <w:p w14:paraId="2E9570E3" w14:textId="0F17A752" w:rsidR="00B0463F" w:rsidRPr="00B0463F" w:rsidRDefault="00B0463F">
      <w:pPr>
        <w:pStyle w:val="Ttulo1"/>
        <w:numPr>
          <w:ilvl w:val="0"/>
          <w:numId w:val="8"/>
        </w:numPr>
      </w:pPr>
      <w:bookmarkStart w:id="9" w:name="arrendamiento-temporal-solidario"/>
      <w:bookmarkEnd w:id="8"/>
      <w:bookmarkEnd w:id="9"/>
      <w:r w:rsidRPr="00B0463F">
        <w:t>MEJORA TU CASA</w:t>
      </w:r>
    </w:p>
    <w:p w14:paraId="36189247" w14:textId="77777777" w:rsidR="00B0463F" w:rsidRPr="00B0463F" w:rsidRDefault="00B0463F" w:rsidP="00B0463F">
      <w:pPr>
        <w:ind w:left="720"/>
        <w:jc w:val="both"/>
        <w:rPr>
          <w:rFonts w:ascii="Leelawadee UI" w:hAnsi="Leelawadee UI" w:cs="Leelawadee UI"/>
          <w:sz w:val="20"/>
          <w:szCs w:val="20"/>
        </w:rPr>
      </w:pPr>
      <w:bookmarkStart w:id="10" w:name="Xbc9c093cd5607cd134069fa12d2b19cfd2b8313"/>
      <w:r w:rsidRPr="00B0463F">
        <w:rPr>
          <w:rFonts w:ascii="Leelawadee UI" w:hAnsi="Leelawadee UI" w:cs="Leelawadee UI"/>
          <w:b/>
          <w:bCs/>
          <w:sz w:val="20"/>
          <w:szCs w:val="20"/>
        </w:rPr>
        <w:t>“Una casa que cuida: pequeñas obras que pueden transformar una vida”</w:t>
      </w:r>
    </w:p>
    <w:p w14:paraId="67B08828"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Humedad, pisos deteriorados, baños inseguros o redes en mal estado pueden afectar la salud y la calidad de vida de una familia. A partir de una historia de transformación, el capítulo explicará cómo Mejora tu Casa interviene viviendas de hogares vulnerables para superar deficiencias básicas de habitabilidad. También aclarará cómo se priorizan los territorios, por qué se realiza una evaluación técnica y por qué el programa entrega obras terminadas y no dinero o materiales directamente a los hogares.</w:t>
      </w:r>
    </w:p>
    <w:p w14:paraId="7A64429D" w14:textId="197AAF3C" w:rsidR="00B0463F" w:rsidRPr="00B0463F" w:rsidRDefault="00B0463F" w:rsidP="00B0463F">
      <w:pPr>
        <w:jc w:val="both"/>
        <w:rPr>
          <w:rFonts w:ascii="Leelawadee UI" w:hAnsi="Leelawadee UI" w:cs="Leelawadee UI"/>
          <w:sz w:val="20"/>
          <w:szCs w:val="20"/>
        </w:rPr>
      </w:pPr>
    </w:p>
    <w:p w14:paraId="292C2A1B" w14:textId="77777777" w:rsidR="00B0463F" w:rsidRPr="00B0463F" w:rsidRDefault="00B0463F" w:rsidP="00B0463F">
      <w:pPr>
        <w:jc w:val="both"/>
        <w:rPr>
          <w:rFonts w:ascii="Leelawadee UI" w:hAnsi="Leelawadee UI" w:cs="Leelawadee UI"/>
          <w:sz w:val="20"/>
          <w:szCs w:val="20"/>
        </w:rPr>
      </w:pPr>
    </w:p>
    <w:p w14:paraId="5239D330" w14:textId="77777777" w:rsidR="00B0463F" w:rsidRPr="00B0463F" w:rsidRDefault="00B0463F" w:rsidP="00B0463F">
      <w:pPr>
        <w:jc w:val="both"/>
        <w:rPr>
          <w:rFonts w:ascii="Leelawadee UI" w:hAnsi="Leelawadee UI" w:cs="Leelawadee UI"/>
          <w:sz w:val="20"/>
          <w:szCs w:val="20"/>
        </w:rPr>
      </w:pPr>
    </w:p>
    <w:p w14:paraId="6D9266DA" w14:textId="77777777" w:rsidR="00B0463F" w:rsidRPr="00B0463F" w:rsidRDefault="00B0463F" w:rsidP="00B0463F">
      <w:pPr>
        <w:jc w:val="both"/>
        <w:rPr>
          <w:rFonts w:ascii="Leelawadee UI" w:hAnsi="Leelawadee UI" w:cs="Leelawadee UI"/>
          <w:sz w:val="20"/>
          <w:szCs w:val="20"/>
        </w:rPr>
      </w:pPr>
    </w:p>
    <w:p w14:paraId="735C8A4D" w14:textId="5B2E83A2" w:rsidR="00B0463F" w:rsidRPr="00B0463F" w:rsidRDefault="00B0463F" w:rsidP="00B0463F">
      <w:pPr>
        <w:pStyle w:val="Ttulo1"/>
      </w:pPr>
      <w:bookmarkStart w:id="11" w:name="mejora-tu-casa"/>
      <w:bookmarkEnd w:id="10"/>
      <w:bookmarkEnd w:id="11"/>
      <w:r w:rsidRPr="00B0463F">
        <w:lastRenderedPageBreak/>
        <w:t>CAPÍTULO DE PRESENTACIÓN DE LA SERIE</w:t>
      </w:r>
    </w:p>
    <w:p w14:paraId="4032A32F" w14:textId="105304D5"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b/>
          <w:bCs/>
          <w:sz w:val="20"/>
          <w:szCs w:val="20"/>
        </w:rPr>
        <w:t>¿Cuál es la puerta que te falta abrir?</w:t>
      </w:r>
    </w:p>
    <w:p w14:paraId="71AB1B9C" w14:textId="77777777" w:rsidR="00B0463F" w:rsidRPr="00B0463F" w:rsidRDefault="00B0463F" w:rsidP="00B0463F">
      <w:pPr>
        <w:ind w:left="720"/>
        <w:jc w:val="both"/>
        <w:rPr>
          <w:rFonts w:ascii="Leelawadee UI" w:hAnsi="Leelawadee UI" w:cs="Leelawadee UI"/>
          <w:sz w:val="20"/>
          <w:szCs w:val="20"/>
        </w:rPr>
      </w:pPr>
      <w:r w:rsidRPr="00B0463F">
        <w:rPr>
          <w:rFonts w:ascii="Leelawadee UI" w:hAnsi="Leelawadee UI" w:cs="Leelawadee UI"/>
          <w:sz w:val="20"/>
          <w:szCs w:val="20"/>
        </w:rPr>
        <w:t>Una conversación breve con la secretaria de Hábitat serviría para presentar los seis programas desde las etapas que puede atravesar una familia:</w:t>
      </w:r>
    </w:p>
    <w:p w14:paraId="4C4F3232" w14:textId="5A2CF5BA"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B</w:t>
      </w:r>
      <w:r w:rsidRPr="00B0463F">
        <w:rPr>
          <w:rFonts w:ascii="Leelawadee UI" w:hAnsi="Leelawadee UI" w:cs="Leelawadee UI"/>
          <w:sz w:val="20"/>
          <w:szCs w:val="20"/>
        </w:rPr>
        <w:t>uscar una vivienda</w:t>
      </w:r>
    </w:p>
    <w:p w14:paraId="15459231" w14:textId="09DBB458"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C</w:t>
      </w:r>
      <w:r w:rsidRPr="00B0463F">
        <w:rPr>
          <w:rFonts w:ascii="Leelawadee UI" w:hAnsi="Leelawadee UI" w:cs="Leelawadee UI"/>
          <w:sz w:val="20"/>
          <w:szCs w:val="20"/>
        </w:rPr>
        <w:t>ompletar su compra</w:t>
      </w:r>
    </w:p>
    <w:p w14:paraId="2906161A" w14:textId="4CA24A4B"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P</w:t>
      </w:r>
      <w:r w:rsidRPr="00B0463F">
        <w:rPr>
          <w:rFonts w:ascii="Leelawadee UI" w:hAnsi="Leelawadee UI" w:cs="Leelawadee UI"/>
          <w:sz w:val="20"/>
          <w:szCs w:val="20"/>
        </w:rPr>
        <w:t>agar una cuota</w:t>
      </w:r>
    </w:p>
    <w:p w14:paraId="698AB50A" w14:textId="569FE2D6"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V</w:t>
      </w:r>
      <w:r w:rsidRPr="00B0463F">
        <w:rPr>
          <w:rFonts w:ascii="Leelawadee UI" w:hAnsi="Leelawadee UI" w:cs="Leelawadee UI"/>
          <w:sz w:val="20"/>
          <w:szCs w:val="20"/>
        </w:rPr>
        <w:t>ivir en arriendo mientras ahorra</w:t>
      </w:r>
    </w:p>
    <w:p w14:paraId="0950396C" w14:textId="4ECDFF70"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E</w:t>
      </w:r>
      <w:r w:rsidRPr="00B0463F">
        <w:rPr>
          <w:rFonts w:ascii="Leelawadee UI" w:hAnsi="Leelawadee UI" w:cs="Leelawadee UI"/>
          <w:sz w:val="20"/>
          <w:szCs w:val="20"/>
        </w:rPr>
        <w:t>nfrentar una emergencia habitacional</w:t>
      </w:r>
    </w:p>
    <w:p w14:paraId="65B79037" w14:textId="3D072840" w:rsidR="00B0463F" w:rsidRPr="00B0463F" w:rsidRDefault="00B0463F">
      <w:pPr>
        <w:numPr>
          <w:ilvl w:val="0"/>
          <w:numId w:val="7"/>
        </w:numPr>
        <w:ind w:left="1440"/>
        <w:jc w:val="both"/>
        <w:rPr>
          <w:rFonts w:ascii="Leelawadee UI" w:hAnsi="Leelawadee UI" w:cs="Leelawadee UI"/>
          <w:sz w:val="20"/>
          <w:szCs w:val="20"/>
        </w:rPr>
      </w:pPr>
      <w:r w:rsidRPr="00B0463F">
        <w:rPr>
          <w:rFonts w:ascii="Leelawadee UI" w:hAnsi="Leelawadee UI" w:cs="Leelawadee UI"/>
          <w:sz w:val="20"/>
          <w:szCs w:val="20"/>
        </w:rPr>
        <w:t>M</w:t>
      </w:r>
      <w:r w:rsidRPr="00B0463F">
        <w:rPr>
          <w:rFonts w:ascii="Leelawadee UI" w:hAnsi="Leelawadee UI" w:cs="Leelawadee UI"/>
          <w:sz w:val="20"/>
          <w:szCs w:val="20"/>
        </w:rPr>
        <w:t>ejorar la vivienda que ya tiene.</w:t>
      </w:r>
    </w:p>
    <w:p w14:paraId="4E247FB9" w14:textId="77777777" w:rsidR="00B0463F" w:rsidRPr="00B0463F" w:rsidRDefault="00B0463F" w:rsidP="00B0463F">
      <w:pPr>
        <w:ind w:left="720"/>
        <w:jc w:val="both"/>
        <w:rPr>
          <w:rFonts w:ascii="Leelawadee UI" w:hAnsi="Leelawadee UI" w:cs="Leelawadee UI"/>
          <w:sz w:val="20"/>
          <w:szCs w:val="20"/>
        </w:rPr>
      </w:pPr>
      <w:bookmarkStart w:id="12" w:name="cuál-es-la-puerta-que-te-falta-abrir"/>
      <w:bookmarkStart w:id="13" w:name="capítulo-de-presentación-de-la-serie"/>
      <w:r w:rsidRPr="00B0463F">
        <w:rPr>
          <w:rFonts w:ascii="Leelawadee UI" w:hAnsi="Leelawadee UI" w:cs="Leelawadee UI"/>
          <w:sz w:val="20"/>
          <w:szCs w:val="20"/>
        </w:rPr>
        <w:t>La secretaria no describiría extensamente cada programa. Escucharía seis preguntas ciudadanas y explicaría cómo la política de vivienda acompaña momentos y necesidades diferentes.</w:t>
      </w:r>
      <w:bookmarkEnd w:id="12"/>
      <w:bookmarkEnd w:id="13"/>
    </w:p>
    <w:p w14:paraId="503AB128" w14:textId="77777777" w:rsidR="00B0463F" w:rsidRPr="00B0463F" w:rsidRDefault="00B0463F" w:rsidP="00A958F2">
      <w:pPr>
        <w:jc w:val="both"/>
        <w:rPr>
          <w:rFonts w:ascii="Leelawadee UI" w:hAnsi="Leelawadee UI" w:cs="Leelawadee UI"/>
          <w:sz w:val="20"/>
          <w:szCs w:val="20"/>
        </w:rPr>
      </w:pPr>
    </w:p>
    <w:p w14:paraId="17BCC0E4" w14:textId="77777777" w:rsidR="00B0463F" w:rsidRPr="00B0463F" w:rsidRDefault="00B0463F" w:rsidP="00A958F2">
      <w:pPr>
        <w:jc w:val="both"/>
        <w:rPr>
          <w:rFonts w:ascii="Leelawadee UI" w:hAnsi="Leelawadee UI" w:cs="Leelawadee UI"/>
          <w:sz w:val="20"/>
          <w:szCs w:val="20"/>
        </w:rPr>
      </w:pPr>
    </w:p>
    <w:sectPr w:rsidR="00B0463F" w:rsidRPr="00B0463F" w:rsidSect="00034616">
      <w:headerReference w:type="default" r:id="rId8"/>
      <w:footerReference w:type="default" r:id="rId9"/>
      <w:pgSz w:w="12240" w:h="15840"/>
      <w:pgMar w:top="1417" w:right="1417" w:bottom="1247"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CC3B" w14:textId="77777777" w:rsidR="00C131EE" w:rsidRPr="00B0463F" w:rsidRDefault="00C131EE">
      <w:pPr>
        <w:spacing w:after="0" w:line="240" w:lineRule="auto"/>
      </w:pPr>
      <w:r w:rsidRPr="00B0463F">
        <w:separator/>
      </w:r>
    </w:p>
  </w:endnote>
  <w:endnote w:type="continuationSeparator" w:id="0">
    <w:p w14:paraId="395C012D" w14:textId="77777777" w:rsidR="00C131EE" w:rsidRPr="00B0463F" w:rsidRDefault="00C131EE">
      <w:pPr>
        <w:spacing w:after="0" w:line="240" w:lineRule="auto"/>
      </w:pPr>
      <w:r w:rsidRPr="00B046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6F72" w14:textId="6B382F26" w:rsidR="000077E0" w:rsidRPr="00B0463F" w:rsidRDefault="00B0463F" w:rsidP="000077E0">
    <w:pPr>
      <w:pStyle w:val="Piedepgina"/>
      <w:jc w:val="center"/>
      <w:rPr>
        <w:rFonts w:ascii="Leelawadee UI" w:hAnsi="Leelawadee UI" w:cs="Leelawadee UI"/>
      </w:rPr>
    </w:pPr>
    <w:r w:rsidRPr="00B0463F">
      <w:rPr>
        <w:rFonts w:ascii="Leelawadee UI" w:hAnsi="Leelawadee UI" w:cs="Leelawadee UI"/>
        <w:b/>
        <w:bCs/>
        <w:sz w:val="16"/>
      </w:rPr>
      <w:t>PROPUESTA PODCAST FERIA VIVIENDA</w:t>
    </w:r>
    <w:r w:rsidR="000077E0" w:rsidRPr="00B0463F">
      <w:rPr>
        <w:rFonts w:ascii="Leelawadee UI" w:hAnsi="Leelawadee UI" w:cs="Leelawadee UI"/>
        <w:sz w:val="16"/>
      </w:rPr>
      <w:t xml:space="preserve"> | Juan Manuel Caiced</w:t>
    </w:r>
    <w:r w:rsidR="008E6565" w:rsidRPr="00B0463F">
      <w:rPr>
        <w:rFonts w:ascii="Leelawadee UI" w:hAnsi="Leelawadee UI" w:cs="Leelawadee UI"/>
        <w:sz w:val="16"/>
      </w:rPr>
      <w:t>o C.</w:t>
    </w:r>
    <w:r w:rsidR="009625EF" w:rsidRPr="00B0463F">
      <w:rPr>
        <w:rFonts w:ascii="Leelawadee UI" w:hAnsi="Leelawadee UI" w:cs="Leelawadee UI"/>
        <w:sz w:val="16"/>
      </w:rPr>
      <w:t xml:space="preserve"> | Consultor en Comunicación Estratégica |</w:t>
    </w:r>
    <w:r w:rsidR="000077E0" w:rsidRPr="00B0463F">
      <w:rPr>
        <w:rFonts w:ascii="Leelawadee UI" w:hAnsi="Leelawadee UI" w:cs="Leelawadee UI"/>
        <w:sz w:val="16"/>
      </w:rPr>
      <w:t xml:space="preserve"> 2026</w:t>
    </w:r>
  </w:p>
  <w:p w14:paraId="6737CB2B" w14:textId="07D12D28" w:rsidR="003516BB" w:rsidRPr="00B0463F" w:rsidRDefault="000077E0" w:rsidP="000077E0">
    <w:pPr>
      <w:pStyle w:val="Piedepgina"/>
      <w:jc w:val="center"/>
      <w:rPr>
        <w:rFonts w:ascii="Leelawadee UI" w:hAnsi="Leelawadee UI" w:cs="Leelawadee UI"/>
        <w:sz w:val="16"/>
        <w:szCs w:val="16"/>
      </w:rPr>
    </w:pPr>
    <w:r w:rsidRPr="00B0463F">
      <w:rPr>
        <w:rFonts w:ascii="Leelawadee UI" w:hAnsi="Leelawadee UI" w:cs="Leelawadee UI"/>
        <w:sz w:val="16"/>
        <w:szCs w:val="16"/>
      </w:rPr>
      <w:t xml:space="preserve">Página </w:t>
    </w:r>
    <w:r w:rsidRPr="00B0463F">
      <w:rPr>
        <w:rFonts w:ascii="Leelawadee UI" w:hAnsi="Leelawadee UI" w:cs="Leelawadee UI"/>
        <w:sz w:val="16"/>
        <w:szCs w:val="16"/>
      </w:rPr>
      <w:fldChar w:fldCharType="begin"/>
    </w:r>
    <w:r w:rsidRPr="00B0463F">
      <w:rPr>
        <w:rFonts w:ascii="Leelawadee UI" w:hAnsi="Leelawadee UI" w:cs="Leelawadee UI"/>
        <w:sz w:val="16"/>
        <w:szCs w:val="16"/>
      </w:rPr>
      <w:instrText>PAGE</w:instrText>
    </w:r>
    <w:r w:rsidRPr="00B0463F">
      <w:rPr>
        <w:rFonts w:ascii="Leelawadee UI" w:hAnsi="Leelawadee UI" w:cs="Leelawadee UI"/>
        <w:sz w:val="16"/>
        <w:szCs w:val="16"/>
      </w:rPr>
      <w:fldChar w:fldCharType="separate"/>
    </w:r>
    <w:r w:rsidRPr="00B0463F">
      <w:rPr>
        <w:rFonts w:ascii="Leelawadee UI" w:hAnsi="Leelawadee UI" w:cs="Leelawadee UI"/>
        <w:sz w:val="16"/>
        <w:szCs w:val="16"/>
      </w:rPr>
      <w:t>1</w:t>
    </w:r>
    <w:r w:rsidRPr="00B0463F">
      <w:rPr>
        <w:rFonts w:ascii="Leelawadee UI" w:hAnsi="Leelawadee UI" w:cs="Leelawadee U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351A" w14:textId="77777777" w:rsidR="00C131EE" w:rsidRPr="00B0463F" w:rsidRDefault="00C131EE">
      <w:pPr>
        <w:spacing w:after="0" w:line="240" w:lineRule="auto"/>
      </w:pPr>
      <w:r w:rsidRPr="00B0463F">
        <w:separator/>
      </w:r>
    </w:p>
  </w:footnote>
  <w:footnote w:type="continuationSeparator" w:id="0">
    <w:p w14:paraId="2F63D09F" w14:textId="77777777" w:rsidR="00C131EE" w:rsidRPr="00B0463F" w:rsidRDefault="00C131EE">
      <w:pPr>
        <w:spacing w:after="0" w:line="240" w:lineRule="auto"/>
      </w:pPr>
      <w:r w:rsidRPr="00B046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BA4F" w14:textId="72D1A29C" w:rsidR="000077E0" w:rsidRPr="00B0463F" w:rsidRDefault="00C55F19" w:rsidP="00C55F19">
    <w:pPr>
      <w:pStyle w:val="Ttulo"/>
      <w:jc w:val="right"/>
      <w:rPr>
        <w:b/>
        <w:bCs/>
        <w:sz w:val="16"/>
        <w:szCs w:val="16"/>
      </w:rPr>
    </w:pPr>
    <w:r w:rsidRPr="00B0463F">
      <w:rPr>
        <w:sz w:val="16"/>
        <w:szCs w:val="16"/>
      </w:rPr>
      <w:t>SDHT</w:t>
    </w:r>
    <w:r w:rsidR="000077E0" w:rsidRPr="00B0463F">
      <w:rPr>
        <w:sz w:val="16"/>
        <w:szCs w:val="16"/>
      </w:rPr>
      <w:t xml:space="preserve"> | </w:t>
    </w:r>
    <w:r w:rsidRPr="00B0463F">
      <w:rPr>
        <w:b/>
        <w:bCs/>
        <w:sz w:val="16"/>
        <w:szCs w:val="16"/>
      </w:rPr>
      <w:t>PROPUESTA PODCAST FERIA VIVIENDA</w:t>
    </w:r>
  </w:p>
  <w:p w14:paraId="41E3BE2A" w14:textId="16F43311" w:rsidR="003516BB" w:rsidRPr="00B0463F" w:rsidRDefault="00C55F19" w:rsidP="00C55F19">
    <w:pPr>
      <w:pStyle w:val="Encabezado"/>
      <w:tabs>
        <w:tab w:val="clear" w:pos="4680"/>
        <w:tab w:val="clear" w:pos="9360"/>
        <w:tab w:val="left" w:pos="5988"/>
      </w:tabs>
    </w:pPr>
    <w:r w:rsidRPr="00B0463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7D2C871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7" w15:restartNumberingAfterBreak="0">
    <w:nsid w:val="0CB47C00"/>
    <w:multiLevelType w:val="hybridMultilevel"/>
    <w:tmpl w:val="B3FC77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1842884">
    <w:abstractNumId w:val="5"/>
  </w:num>
  <w:num w:numId="2" w16cid:durableId="83311026">
    <w:abstractNumId w:val="3"/>
  </w:num>
  <w:num w:numId="3" w16cid:durableId="1241791652">
    <w:abstractNumId w:val="2"/>
  </w:num>
  <w:num w:numId="4" w16cid:durableId="1038092450">
    <w:abstractNumId w:val="4"/>
  </w:num>
  <w:num w:numId="5" w16cid:durableId="1639409713">
    <w:abstractNumId w:val="1"/>
  </w:num>
  <w:num w:numId="6" w16cid:durableId="30545149">
    <w:abstractNumId w:val="0"/>
  </w:num>
  <w:num w:numId="7" w16cid:durableId="1795175283">
    <w:abstractNumId w:val="6"/>
    <w:lvlOverride w:ilvl="0"/>
    <w:lvlOverride w:ilvl="1"/>
    <w:lvlOverride w:ilvl="2"/>
    <w:lvlOverride w:ilvl="3"/>
    <w:lvlOverride w:ilvl="4"/>
    <w:lvlOverride w:ilvl="5"/>
    <w:lvlOverride w:ilvl="6"/>
    <w:lvlOverride w:ilvl="7"/>
    <w:lvlOverride w:ilvl="8"/>
  </w:num>
  <w:num w:numId="8" w16cid:durableId="7349316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7E0"/>
    <w:rsid w:val="0001405C"/>
    <w:rsid w:val="00034616"/>
    <w:rsid w:val="0006063C"/>
    <w:rsid w:val="0009407D"/>
    <w:rsid w:val="00127492"/>
    <w:rsid w:val="0015074B"/>
    <w:rsid w:val="00153680"/>
    <w:rsid w:val="0018496C"/>
    <w:rsid w:val="001B0760"/>
    <w:rsid w:val="001E29DE"/>
    <w:rsid w:val="00256C43"/>
    <w:rsid w:val="0029639D"/>
    <w:rsid w:val="002D7436"/>
    <w:rsid w:val="00326F90"/>
    <w:rsid w:val="003516BB"/>
    <w:rsid w:val="0037467F"/>
    <w:rsid w:val="00522E5A"/>
    <w:rsid w:val="00533EA8"/>
    <w:rsid w:val="00540310"/>
    <w:rsid w:val="005D139B"/>
    <w:rsid w:val="0060101C"/>
    <w:rsid w:val="00611A02"/>
    <w:rsid w:val="0069541E"/>
    <w:rsid w:val="006B6C1F"/>
    <w:rsid w:val="007B1DAA"/>
    <w:rsid w:val="007C2DC1"/>
    <w:rsid w:val="0083496F"/>
    <w:rsid w:val="008A6552"/>
    <w:rsid w:val="008E6565"/>
    <w:rsid w:val="009625EF"/>
    <w:rsid w:val="00A958F2"/>
    <w:rsid w:val="00AA1D8D"/>
    <w:rsid w:val="00B0463F"/>
    <w:rsid w:val="00B46642"/>
    <w:rsid w:val="00B47730"/>
    <w:rsid w:val="00B47E96"/>
    <w:rsid w:val="00BF44C9"/>
    <w:rsid w:val="00C131EE"/>
    <w:rsid w:val="00C25B95"/>
    <w:rsid w:val="00C55F19"/>
    <w:rsid w:val="00CA240E"/>
    <w:rsid w:val="00CA71A0"/>
    <w:rsid w:val="00CB0664"/>
    <w:rsid w:val="00E116B9"/>
    <w:rsid w:val="00E83F5A"/>
    <w:rsid w:val="00ED01F2"/>
    <w:rsid w:val="00FA739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FCEFC"/>
  <w14:defaultImageDpi w14:val="300"/>
  <w15:docId w15:val="{4B2F029C-DA6E-4F84-875E-8365F01C7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F5597"/>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2F5597"/>
      <w:sz w:val="23"/>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4"/>
      </w:numPr>
      <w:contextualSpacing/>
    </w:pPr>
  </w:style>
  <w:style w:type="paragraph" w:styleId="Listaconnmeros2">
    <w:name w:val="List Number 2"/>
    <w:basedOn w:val="Normal"/>
    <w:uiPriority w:val="99"/>
    <w:unhideWhenUsed/>
    <w:rsid w:val="0029639D"/>
    <w:pPr>
      <w:numPr>
        <w:numId w:val="5"/>
      </w:numPr>
      <w:contextualSpacing/>
    </w:pPr>
  </w:style>
  <w:style w:type="paragraph" w:styleId="Listaconnmeros3">
    <w:name w:val="List Number 3"/>
    <w:basedOn w:val="Normal"/>
    <w:uiPriority w:val="99"/>
    <w:unhideWhenUsed/>
    <w:rsid w:val="0029639D"/>
    <w:pPr>
      <w:numPr>
        <w:numId w:val="6"/>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QuoteBox">
    <w:name w:val="QuoteBox"/>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640</Words>
  <Characters>3521</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Manuel Caicedo Cardona</cp:lastModifiedBy>
  <cp:revision>4</cp:revision>
  <dcterms:created xsi:type="dcterms:W3CDTF">2026-06-22T22:22:00Z</dcterms:created>
  <dcterms:modified xsi:type="dcterms:W3CDTF">2026-06-22T23:30:00Z</dcterms:modified>
  <cp:category/>
</cp:coreProperties>
</file>